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E9586C" w:rsidP="0030630B">
            <w:pPr>
              <w:pStyle w:val="Title"/>
              <w:jc w:val="left"/>
              <w:rPr>
                <w:b/>
              </w:rPr>
            </w:pPr>
            <w:r w:rsidRPr="00E9586C">
              <w:rPr>
                <w:b/>
              </w:rPr>
              <w:t>12BT210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E9586C" w:rsidRDefault="00DB6147" w:rsidP="0030630B">
            <w:pPr>
              <w:pStyle w:val="Title"/>
              <w:jc w:val="left"/>
              <w:rPr>
                <w:b/>
                <w:szCs w:val="24"/>
              </w:rPr>
            </w:pPr>
            <w:r w:rsidRPr="00E9586C">
              <w:rPr>
                <w:b/>
                <w:szCs w:val="24"/>
              </w:rPr>
              <w:t>CHEMICAL AND ENZYME REACTION ENGINEERING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640"/>
        <w:gridCol w:w="1130"/>
      </w:tblGrid>
      <w:tr w:rsidR="00CE1825" w:rsidRPr="00DB6147" w:rsidTr="00DB6147">
        <w:tc>
          <w:tcPr>
            <w:tcW w:w="828" w:type="dxa"/>
            <w:vAlign w:val="center"/>
          </w:tcPr>
          <w:p w:rsidR="00CE1825" w:rsidRPr="00DB6147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B614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640" w:type="dxa"/>
            <w:vAlign w:val="center"/>
          </w:tcPr>
          <w:p w:rsidR="00CE1825" w:rsidRPr="00DB6147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B6147">
              <w:rPr>
                <w:b/>
                <w:sz w:val="24"/>
                <w:szCs w:val="24"/>
              </w:rPr>
              <w:t>Questions</w:t>
            </w:r>
            <w:bookmarkStart w:id="0" w:name="_GoBack"/>
            <w:bookmarkEnd w:id="0"/>
          </w:p>
        </w:tc>
        <w:tc>
          <w:tcPr>
            <w:tcW w:w="1130" w:type="dxa"/>
            <w:vAlign w:val="center"/>
          </w:tcPr>
          <w:p w:rsidR="00CE1825" w:rsidRPr="00DB6147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B6147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DB6147" w:rsidTr="009150D3">
        <w:tc>
          <w:tcPr>
            <w:tcW w:w="10598" w:type="dxa"/>
            <w:gridSpan w:val="3"/>
          </w:tcPr>
          <w:p w:rsidR="00CE1825" w:rsidRPr="00DB6147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DB6147">
              <w:rPr>
                <w:b/>
                <w:sz w:val="24"/>
                <w:szCs w:val="24"/>
              </w:rPr>
              <w:t>PART-A(10X1=10 MARKS)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1.</w:t>
            </w:r>
          </w:p>
        </w:tc>
        <w:tc>
          <w:tcPr>
            <w:tcW w:w="8640" w:type="dxa"/>
          </w:tcPr>
          <w:p w:rsidR="00E9586C" w:rsidRPr="00DB6147" w:rsidRDefault="00E9586C" w:rsidP="0071159C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What is ideal mixed flow reactor?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2.</w:t>
            </w:r>
          </w:p>
        </w:tc>
        <w:tc>
          <w:tcPr>
            <w:tcW w:w="8640" w:type="dxa"/>
          </w:tcPr>
          <w:p w:rsidR="00E9586C" w:rsidRPr="00DB6147" w:rsidRDefault="00E9586C" w:rsidP="0071159C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How do you classify chemical reactions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3.</w:t>
            </w:r>
          </w:p>
        </w:tc>
        <w:tc>
          <w:tcPr>
            <w:tcW w:w="8640" w:type="dxa"/>
          </w:tcPr>
          <w:p w:rsidR="00E9586C" w:rsidRPr="00DB6147" w:rsidRDefault="00DD556C" w:rsidP="00972E31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Write the criteria for stability of reactors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4.</w:t>
            </w:r>
          </w:p>
        </w:tc>
        <w:tc>
          <w:tcPr>
            <w:tcW w:w="8640" w:type="dxa"/>
          </w:tcPr>
          <w:p w:rsidR="00E9586C" w:rsidRPr="00DB6147" w:rsidRDefault="0082379D" w:rsidP="00972E31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What are the limitations of batch reactor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5.</w:t>
            </w:r>
          </w:p>
        </w:tc>
        <w:tc>
          <w:tcPr>
            <w:tcW w:w="8640" w:type="dxa"/>
          </w:tcPr>
          <w:p w:rsidR="00E9586C" w:rsidRPr="00DB6147" w:rsidRDefault="00070827" w:rsidP="00972E31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 xml:space="preserve">What is the role of state of aggregation in determining reactor behavoiur? 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6.</w:t>
            </w:r>
          </w:p>
        </w:tc>
        <w:tc>
          <w:tcPr>
            <w:tcW w:w="8640" w:type="dxa"/>
          </w:tcPr>
          <w:p w:rsidR="00E9586C" w:rsidRPr="00DB6147" w:rsidRDefault="00C742C8" w:rsidP="00C742C8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 xml:space="preserve">Sketch </w:t>
            </w:r>
            <w:r w:rsidR="00751674" w:rsidRPr="00DB6147">
              <w:rPr>
                <w:sz w:val="24"/>
                <w:szCs w:val="24"/>
              </w:rPr>
              <w:t>the RTD curve for ideal Plug flow and ideal batch reactor.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7.</w:t>
            </w:r>
          </w:p>
        </w:tc>
        <w:tc>
          <w:tcPr>
            <w:tcW w:w="8640" w:type="dxa"/>
          </w:tcPr>
          <w:p w:rsidR="00E9586C" w:rsidRPr="00DB6147" w:rsidRDefault="00C742C8" w:rsidP="00972E31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Differentiate the apoenzyme with holoenzyme?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8.</w:t>
            </w:r>
          </w:p>
        </w:tc>
        <w:tc>
          <w:tcPr>
            <w:tcW w:w="8640" w:type="dxa"/>
          </w:tcPr>
          <w:p w:rsidR="00E9586C" w:rsidRPr="00DB6147" w:rsidRDefault="00C742C8" w:rsidP="00972E31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What is the significance of K</w:t>
            </w:r>
            <w:r w:rsidRPr="00DB6147">
              <w:rPr>
                <w:sz w:val="24"/>
                <w:szCs w:val="24"/>
                <w:vertAlign w:val="subscript"/>
              </w:rPr>
              <w:t>m</w:t>
            </w:r>
            <w:r w:rsidRPr="00DB6147">
              <w:rPr>
                <w:sz w:val="24"/>
                <w:szCs w:val="24"/>
              </w:rPr>
              <w:t>?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9.</w:t>
            </w:r>
          </w:p>
        </w:tc>
        <w:tc>
          <w:tcPr>
            <w:tcW w:w="8640" w:type="dxa"/>
          </w:tcPr>
          <w:p w:rsidR="00E9586C" w:rsidRPr="00DB6147" w:rsidRDefault="00C742C8" w:rsidP="00972E31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Limitation of immobilization technique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10.</w:t>
            </w:r>
          </w:p>
        </w:tc>
        <w:tc>
          <w:tcPr>
            <w:tcW w:w="8640" w:type="dxa"/>
          </w:tcPr>
          <w:p w:rsidR="00E9586C" w:rsidRPr="00DB6147" w:rsidRDefault="00BD6F21" w:rsidP="00972E31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 xml:space="preserve">List the classification of </w:t>
            </w:r>
            <w:r w:rsidR="00C742C8" w:rsidRPr="00DB6147">
              <w:rPr>
                <w:sz w:val="24"/>
                <w:szCs w:val="24"/>
              </w:rPr>
              <w:t xml:space="preserve">Biosensors 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640"/>
        <w:gridCol w:w="1130"/>
      </w:tblGrid>
      <w:tr w:rsidR="005133D7" w:rsidRPr="00DB6147" w:rsidTr="009150D3">
        <w:tc>
          <w:tcPr>
            <w:tcW w:w="10598" w:type="dxa"/>
            <w:gridSpan w:val="3"/>
          </w:tcPr>
          <w:p w:rsidR="005133D7" w:rsidRPr="00DB6147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DB6147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DB6147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11.</w:t>
            </w:r>
          </w:p>
        </w:tc>
        <w:tc>
          <w:tcPr>
            <w:tcW w:w="8640" w:type="dxa"/>
          </w:tcPr>
          <w:p w:rsidR="00E9586C" w:rsidRPr="00DB6147" w:rsidRDefault="00DD556C" w:rsidP="0071159C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On doubling the concentration of a reactant, the rate of reaction triples. Determine the order of reaction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3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DB6147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12.</w:t>
            </w:r>
          </w:p>
        </w:tc>
        <w:tc>
          <w:tcPr>
            <w:tcW w:w="8640" w:type="dxa"/>
          </w:tcPr>
          <w:p w:rsidR="00E9586C" w:rsidRPr="00DB6147" w:rsidRDefault="00DD556C" w:rsidP="0071159C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Define Space time and Space velocity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3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DB6147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13.</w:t>
            </w:r>
          </w:p>
        </w:tc>
        <w:tc>
          <w:tcPr>
            <w:tcW w:w="8640" w:type="dxa"/>
          </w:tcPr>
          <w:p w:rsidR="00E9586C" w:rsidRPr="00DB6147" w:rsidRDefault="00C742C8" w:rsidP="00972E31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Discuss different types of enzyme specificity with suitable examples?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3</w:t>
            </w:r>
          </w:p>
        </w:tc>
      </w:tr>
      <w:tr w:rsidR="00E9586C" w:rsidRPr="00DB6147" w:rsidTr="00DB6147">
        <w:tc>
          <w:tcPr>
            <w:tcW w:w="828" w:type="dxa"/>
          </w:tcPr>
          <w:p w:rsidR="00E9586C" w:rsidRPr="00DB6147" w:rsidRDefault="00E9586C" w:rsidP="00DB6147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14.</w:t>
            </w:r>
          </w:p>
        </w:tc>
        <w:tc>
          <w:tcPr>
            <w:tcW w:w="8640" w:type="dxa"/>
          </w:tcPr>
          <w:p w:rsidR="00E9586C" w:rsidRPr="00DB6147" w:rsidRDefault="00C742C8" w:rsidP="00972E31">
            <w:pPr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What are the advantages of immobilization technique</w:t>
            </w:r>
          </w:p>
        </w:tc>
        <w:tc>
          <w:tcPr>
            <w:tcW w:w="1130" w:type="dxa"/>
          </w:tcPr>
          <w:p w:rsidR="00E9586C" w:rsidRPr="00DB6147" w:rsidRDefault="00E9586C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3</w:t>
            </w:r>
          </w:p>
        </w:tc>
      </w:tr>
      <w:tr w:rsidR="00C742C8" w:rsidRPr="00DB6147" w:rsidTr="00DB6147">
        <w:tc>
          <w:tcPr>
            <w:tcW w:w="828" w:type="dxa"/>
          </w:tcPr>
          <w:p w:rsidR="00C742C8" w:rsidRPr="00DB6147" w:rsidRDefault="00C742C8" w:rsidP="00DB6147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15.</w:t>
            </w:r>
          </w:p>
        </w:tc>
        <w:tc>
          <w:tcPr>
            <w:tcW w:w="8640" w:type="dxa"/>
          </w:tcPr>
          <w:p w:rsidR="00C742C8" w:rsidRPr="00DB6147" w:rsidRDefault="00C742C8" w:rsidP="00282249">
            <w:pPr>
              <w:shd w:val="clear" w:color="auto" w:fill="FFFFFF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Properties of support matrix used in immobilization</w:t>
            </w:r>
          </w:p>
        </w:tc>
        <w:tc>
          <w:tcPr>
            <w:tcW w:w="1130" w:type="dxa"/>
          </w:tcPr>
          <w:p w:rsidR="00C742C8" w:rsidRPr="00DB6147" w:rsidRDefault="00C742C8" w:rsidP="00972E31">
            <w:pPr>
              <w:jc w:val="center"/>
              <w:rPr>
                <w:sz w:val="24"/>
                <w:szCs w:val="24"/>
              </w:rPr>
            </w:pPr>
            <w:r w:rsidRPr="00DB6147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7"/>
        <w:gridCol w:w="693"/>
        <w:gridCol w:w="8238"/>
        <w:gridCol w:w="1122"/>
      </w:tblGrid>
      <w:tr w:rsidR="005133D7" w:rsidRPr="00C028AE" w:rsidTr="00751674">
        <w:trPr>
          <w:trHeight w:val="232"/>
        </w:trPr>
        <w:tc>
          <w:tcPr>
            <w:tcW w:w="10590" w:type="dxa"/>
            <w:gridSpan w:val="4"/>
          </w:tcPr>
          <w:p w:rsidR="005133D7" w:rsidRPr="00C028AE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C028AE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C028AE" w:rsidTr="00DB6147">
        <w:trPr>
          <w:trHeight w:val="232"/>
        </w:trPr>
        <w:tc>
          <w:tcPr>
            <w:tcW w:w="537" w:type="dxa"/>
            <w:vMerge w:val="restart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a.</w:t>
            </w:r>
          </w:p>
        </w:tc>
        <w:tc>
          <w:tcPr>
            <w:tcW w:w="8238" w:type="dxa"/>
          </w:tcPr>
          <w:p w:rsidR="00BC4D18" w:rsidRPr="00C028AE" w:rsidRDefault="00BC4D18" w:rsidP="00BC4D18">
            <w:pPr>
              <w:jc w:val="both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Calculate the activation energy for the decomposition of benzene diazonium chloride to give chlorobenzene and nitrogen</w:t>
            </w:r>
            <w:r w:rsidR="00DB6147" w:rsidRPr="00C028AE">
              <w:rPr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83"/>
              <w:gridCol w:w="1083"/>
              <w:gridCol w:w="1083"/>
              <w:gridCol w:w="1084"/>
              <w:gridCol w:w="1084"/>
              <w:gridCol w:w="1084"/>
            </w:tblGrid>
            <w:tr w:rsidR="00BC4D18" w:rsidRPr="00C028AE" w:rsidTr="00751674">
              <w:tc>
                <w:tcPr>
                  <w:tcW w:w="1083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K(s</w:t>
                  </w:r>
                  <w:r w:rsidRPr="00C028AE">
                    <w:rPr>
                      <w:sz w:val="24"/>
                      <w:szCs w:val="24"/>
                      <w:vertAlign w:val="superscript"/>
                    </w:rPr>
                    <w:t>-1</w:t>
                  </w:r>
                  <w:r w:rsidRPr="00C028A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083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0.00043</w:t>
                  </w:r>
                </w:p>
              </w:tc>
              <w:tc>
                <w:tcPr>
                  <w:tcW w:w="1083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0.00103</w:t>
                  </w:r>
                </w:p>
              </w:tc>
              <w:tc>
                <w:tcPr>
                  <w:tcW w:w="1084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0.00180</w:t>
                  </w:r>
                </w:p>
              </w:tc>
              <w:tc>
                <w:tcPr>
                  <w:tcW w:w="1084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0.00355</w:t>
                  </w:r>
                </w:p>
              </w:tc>
              <w:tc>
                <w:tcPr>
                  <w:tcW w:w="1084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0.00717</w:t>
                  </w:r>
                </w:p>
              </w:tc>
            </w:tr>
            <w:tr w:rsidR="00BC4D18" w:rsidRPr="00C028AE" w:rsidTr="00751674">
              <w:tc>
                <w:tcPr>
                  <w:tcW w:w="1083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T(K)</w:t>
                  </w:r>
                </w:p>
              </w:tc>
              <w:tc>
                <w:tcPr>
                  <w:tcW w:w="1083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313.0</w:t>
                  </w:r>
                </w:p>
              </w:tc>
              <w:tc>
                <w:tcPr>
                  <w:tcW w:w="1083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319</w:t>
                  </w:r>
                </w:p>
              </w:tc>
              <w:tc>
                <w:tcPr>
                  <w:tcW w:w="1084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323</w:t>
                  </w:r>
                </w:p>
              </w:tc>
              <w:tc>
                <w:tcPr>
                  <w:tcW w:w="1084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328</w:t>
                  </w:r>
                </w:p>
              </w:tc>
              <w:tc>
                <w:tcPr>
                  <w:tcW w:w="1084" w:type="dxa"/>
                </w:tcPr>
                <w:p w:rsidR="00BC4D18" w:rsidRPr="00C028AE" w:rsidRDefault="00BC4D18" w:rsidP="0071159C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333</w:t>
                  </w:r>
                </w:p>
              </w:tc>
            </w:tr>
          </w:tbl>
          <w:p w:rsidR="00CE1825" w:rsidRPr="00C028AE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CE1825" w:rsidRPr="00C028AE" w:rsidRDefault="00D76503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8</w:t>
            </w:r>
          </w:p>
        </w:tc>
      </w:tr>
      <w:tr w:rsidR="00CE1825" w:rsidRPr="00C028AE" w:rsidTr="00DB6147">
        <w:trPr>
          <w:trHeight w:val="232"/>
        </w:trPr>
        <w:tc>
          <w:tcPr>
            <w:tcW w:w="537" w:type="dxa"/>
            <w:vMerge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b.</w:t>
            </w:r>
          </w:p>
        </w:tc>
        <w:tc>
          <w:tcPr>
            <w:tcW w:w="8238" w:type="dxa"/>
          </w:tcPr>
          <w:p w:rsidR="00CE1825" w:rsidRPr="00C028AE" w:rsidRDefault="00BC4D18" w:rsidP="00DB6147">
            <w:pPr>
              <w:jc w:val="both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 xml:space="preserve">The activation energy of a bimolecular reaction is about 9150 cal/mol. How much faster is this reaction takes place at 500 K than at </w:t>
            </w:r>
            <w:r w:rsidR="007362AF" w:rsidRPr="00C028AE">
              <w:rPr>
                <w:sz w:val="24"/>
                <w:szCs w:val="24"/>
              </w:rPr>
              <w:t>400K?</w:t>
            </w:r>
          </w:p>
        </w:tc>
        <w:tc>
          <w:tcPr>
            <w:tcW w:w="1122" w:type="dxa"/>
          </w:tcPr>
          <w:p w:rsidR="00CE1825" w:rsidRPr="00C028AE" w:rsidRDefault="00BC4D18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7</w:t>
            </w:r>
          </w:p>
        </w:tc>
      </w:tr>
      <w:tr w:rsidR="005133D7" w:rsidRPr="00C028AE" w:rsidTr="00751674">
        <w:trPr>
          <w:trHeight w:val="232"/>
        </w:trPr>
        <w:tc>
          <w:tcPr>
            <w:tcW w:w="10590" w:type="dxa"/>
            <w:gridSpan w:val="4"/>
          </w:tcPr>
          <w:p w:rsidR="005133D7" w:rsidRPr="00C028AE" w:rsidRDefault="005133D7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(OR)</w:t>
            </w:r>
          </w:p>
        </w:tc>
      </w:tr>
      <w:tr w:rsidR="00CE1825" w:rsidRPr="00C028AE" w:rsidTr="00DB6147">
        <w:trPr>
          <w:trHeight w:val="232"/>
        </w:trPr>
        <w:tc>
          <w:tcPr>
            <w:tcW w:w="537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8" w:type="dxa"/>
          </w:tcPr>
          <w:p w:rsidR="00BC4D18" w:rsidRPr="00C028AE" w:rsidRDefault="00BC4D18" w:rsidP="00BC4D18">
            <w:pPr>
              <w:jc w:val="both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 xml:space="preserve">Show that the following scheme </w:t>
            </w:r>
          </w:p>
          <w:p w:rsidR="00BC4D18" w:rsidRPr="00C028AE" w:rsidRDefault="00BC4D18" w:rsidP="00BC4D18">
            <w:pPr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/>
                  <w:sz w:val="24"/>
                  <w:szCs w:val="24"/>
                </w:rPr>
                <m:t>2</m:t>
              </m:r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  <m:box>
                <m:boxPr>
                  <m:opEmu m:val="on"/>
                  <m:ctrlPr>
                    <w:rPr>
                      <w:rFonts w:ascii="Cambria Math"/>
                      <w:i/>
                      <w:sz w:val="24"/>
                      <w:szCs w:val="24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/>
                          <w:i/>
                          <w:sz w:val="24"/>
                          <w:szCs w:val="24"/>
                        </w:rPr>
                      </m:ctrlPr>
                    </m:groupChr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          1</m:t>
                      </m:r>
                    </m:e>
                  </m:groupChr>
                </m:e>
              </m:box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oMath>
            <w:r w:rsidRPr="00C028AE">
              <w:rPr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*</m:t>
              </m:r>
            </m:oMath>
          </w:p>
          <w:p w:rsidR="00BC4D18" w:rsidRPr="00C028AE" w:rsidRDefault="00093EA1" w:rsidP="00BC4D18">
            <w:pPr>
              <w:jc w:val="center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box>
                  <m:boxPr>
                    <m:opEmu m:val="on"/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boxPr>
                  <m:e>
                    <m:groupChr>
                      <m:groupChrPr>
                        <m:chr m:val="←"/>
                        <m:pos m:val="top"/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            2</m:t>
                        </m:r>
                      </m:e>
                    </m:groupChr>
                  </m:e>
                </m:box>
              </m:oMath>
            </m:oMathPara>
          </w:p>
          <w:p w:rsidR="00BC4D18" w:rsidRPr="00C028AE" w:rsidRDefault="00BC4D18" w:rsidP="00BC4D18">
            <w:pPr>
              <w:jc w:val="center"/>
              <w:rPr>
                <w:sz w:val="24"/>
                <w:szCs w:val="24"/>
              </w:rPr>
            </w:pPr>
          </w:p>
          <w:p w:rsidR="00BC4D18" w:rsidRPr="00C028AE" w:rsidRDefault="00BC4D18" w:rsidP="00BC4D18">
            <w:pPr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  <m:r>
                <w:rPr>
                  <w:rFonts w:ascii="Cambria Math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oMath>
            <w:r w:rsidRPr="00C028AE">
              <w:rPr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*</m:t>
              </m:r>
              <m:box>
                <m:boxPr>
                  <m:opEmu m:val="on"/>
                  <m:ctrlPr>
                    <w:rPr>
                      <w:rFonts w:ascii="Cambria Math"/>
                      <w:i/>
                      <w:sz w:val="24"/>
                      <w:szCs w:val="24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/>
                          <w:i/>
                          <w:sz w:val="24"/>
                          <w:szCs w:val="24"/>
                        </w:rPr>
                      </m:ctrlPr>
                    </m:groupChr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3               </m:t>
                      </m:r>
                    </m:e>
                  </m:groupChr>
                </m:e>
              </m:box>
              <m:r>
                <w:rPr>
                  <w:rFonts w:ascii="Cambria Math" w:hAnsi="Cambria Math"/>
                  <w:sz w:val="24"/>
                  <w:szCs w:val="24"/>
                </w:rPr>
                <m:t>AB</m:t>
              </m:r>
              <m:r>
                <w:rPr>
                  <w:rFonts w:ascii="Cambria Math"/>
                  <w:sz w:val="24"/>
                  <w:szCs w:val="24"/>
                </w:rPr>
                <m:t>+</m:t>
              </m:r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oMath>
          </w:p>
          <w:p w:rsidR="00BC4D18" w:rsidRPr="00C028AE" w:rsidRDefault="00093EA1" w:rsidP="00BC4D18">
            <w:pPr>
              <w:jc w:val="both"/>
              <w:rPr>
                <w:sz w:val="24"/>
                <w:szCs w:val="24"/>
              </w:rPr>
            </w:pPr>
            <m:oMathPara>
              <m:oMath>
                <m:box>
                  <m:boxPr>
                    <m:opEmu m:val="on"/>
                    <m:ctrlPr>
                      <w:rPr>
                        <w:rFonts w:ascii="Cambria Math"/>
                        <w:i/>
                        <w:sz w:val="24"/>
                        <w:szCs w:val="24"/>
                      </w:rPr>
                    </m:ctrlPr>
                  </m:boxPr>
                  <m:e>
                    <m:groupChr>
                      <m:groupChrPr>
                        <m:chr m:val="←"/>
                        <m:pos m:val="top"/>
                        <m:ctrlPr>
                          <w:rPr>
                            <w:rFonts w:ascii="Cambria Math"/>
                            <w:i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4               </m:t>
                        </m:r>
                      </m:e>
                    </m:groupChr>
                  </m:e>
                </m:box>
              </m:oMath>
            </m:oMathPara>
          </w:p>
          <w:p w:rsidR="00CE1825" w:rsidRPr="00C028AE" w:rsidRDefault="00BC4D18" w:rsidP="00BC4D18">
            <w:pPr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Is consistent with the rate equation r</w:t>
            </w:r>
            <w:r w:rsidRPr="00C028AE">
              <w:rPr>
                <w:sz w:val="24"/>
                <w:szCs w:val="24"/>
                <w:vertAlign w:val="subscript"/>
              </w:rPr>
              <w:t>AB</w:t>
            </w:r>
            <w:r w:rsidRPr="00C028AE">
              <w:rPr>
                <w:sz w:val="24"/>
                <w:szCs w:val="24"/>
              </w:rPr>
              <w:t>=kC</w:t>
            </w:r>
            <w:r w:rsidRPr="00C028AE">
              <w:rPr>
                <w:sz w:val="24"/>
                <w:szCs w:val="24"/>
                <w:vertAlign w:val="subscript"/>
              </w:rPr>
              <w:t>B</w:t>
            </w:r>
            <w:r w:rsidRPr="00C028AE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2" w:type="dxa"/>
          </w:tcPr>
          <w:p w:rsidR="00CE1825" w:rsidRPr="00C028AE" w:rsidRDefault="00BC4D18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15</w:t>
            </w:r>
          </w:p>
        </w:tc>
      </w:tr>
      <w:tr w:rsidR="00DB6147" w:rsidRPr="00C028AE" w:rsidTr="00DB6147">
        <w:trPr>
          <w:trHeight w:val="232"/>
        </w:trPr>
        <w:tc>
          <w:tcPr>
            <w:tcW w:w="537" w:type="dxa"/>
          </w:tcPr>
          <w:p w:rsidR="00DB6147" w:rsidRPr="00C028AE" w:rsidRDefault="00DB6147" w:rsidP="00972E31">
            <w:pPr>
              <w:jc w:val="center"/>
            </w:pPr>
          </w:p>
        </w:tc>
        <w:tc>
          <w:tcPr>
            <w:tcW w:w="693" w:type="dxa"/>
          </w:tcPr>
          <w:p w:rsidR="00DB6147" w:rsidRPr="00C028AE" w:rsidRDefault="00DB6147" w:rsidP="00972E31">
            <w:pPr>
              <w:jc w:val="center"/>
            </w:pPr>
          </w:p>
        </w:tc>
        <w:tc>
          <w:tcPr>
            <w:tcW w:w="8238" w:type="dxa"/>
          </w:tcPr>
          <w:p w:rsidR="00DB6147" w:rsidRPr="00C028AE" w:rsidRDefault="00DB6147" w:rsidP="00DB6147">
            <w:pPr>
              <w:jc w:val="both"/>
            </w:pPr>
          </w:p>
        </w:tc>
        <w:tc>
          <w:tcPr>
            <w:tcW w:w="1122" w:type="dxa"/>
          </w:tcPr>
          <w:p w:rsidR="00DB6147" w:rsidRPr="00C028AE" w:rsidRDefault="00DB6147" w:rsidP="00972E31">
            <w:pPr>
              <w:jc w:val="center"/>
            </w:pPr>
          </w:p>
        </w:tc>
      </w:tr>
      <w:tr w:rsidR="00CE1825" w:rsidRPr="00C028AE" w:rsidTr="00DB6147">
        <w:trPr>
          <w:trHeight w:val="232"/>
        </w:trPr>
        <w:tc>
          <w:tcPr>
            <w:tcW w:w="537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8" w:type="dxa"/>
          </w:tcPr>
          <w:p w:rsidR="00CE1825" w:rsidRPr="00C028AE" w:rsidRDefault="00820772" w:rsidP="00DB6147">
            <w:pPr>
              <w:jc w:val="both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In an isothermal batch reactor, the conversion of a liquid reactant A achieved in 13 minutes is 70%. Find the sp</w:t>
            </w:r>
            <w:r w:rsidR="00BD6F21" w:rsidRPr="00C028AE">
              <w:rPr>
                <w:sz w:val="24"/>
                <w:szCs w:val="24"/>
              </w:rPr>
              <w:t>a</w:t>
            </w:r>
            <w:r w:rsidRPr="00C028AE">
              <w:rPr>
                <w:sz w:val="24"/>
                <w:szCs w:val="24"/>
              </w:rPr>
              <w:t>cetime and space velocity necessary to effect this conversion in a plug flow reactor and in a mixed flow reactor. Consider first order kinetics</w:t>
            </w:r>
            <w:r w:rsidR="00DB6147" w:rsidRPr="00C028AE">
              <w:rPr>
                <w:sz w:val="24"/>
                <w:szCs w:val="24"/>
              </w:rPr>
              <w:t>.</w:t>
            </w:r>
          </w:p>
        </w:tc>
        <w:tc>
          <w:tcPr>
            <w:tcW w:w="1122" w:type="dxa"/>
          </w:tcPr>
          <w:p w:rsidR="00CE1825" w:rsidRPr="00C028AE" w:rsidRDefault="00820772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15</w:t>
            </w:r>
          </w:p>
        </w:tc>
      </w:tr>
      <w:tr w:rsidR="005133D7" w:rsidRPr="00C028AE" w:rsidTr="00751674">
        <w:trPr>
          <w:trHeight w:val="232"/>
        </w:trPr>
        <w:tc>
          <w:tcPr>
            <w:tcW w:w="10590" w:type="dxa"/>
            <w:gridSpan w:val="4"/>
          </w:tcPr>
          <w:p w:rsidR="005133D7" w:rsidRPr="00C028AE" w:rsidRDefault="005133D7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C028AE" w:rsidTr="00DB6147">
        <w:trPr>
          <w:trHeight w:val="232"/>
        </w:trPr>
        <w:tc>
          <w:tcPr>
            <w:tcW w:w="537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8" w:type="dxa"/>
          </w:tcPr>
          <w:p w:rsidR="00CE1825" w:rsidRPr="00C028AE" w:rsidRDefault="00820772" w:rsidP="00DB6147">
            <w:pPr>
              <w:jc w:val="both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Derive the design equation for the steady state plug flow reactor</w:t>
            </w:r>
            <w:r w:rsidR="00DB6147" w:rsidRPr="00C028AE">
              <w:rPr>
                <w:sz w:val="24"/>
                <w:szCs w:val="24"/>
              </w:rPr>
              <w:t>.</w:t>
            </w:r>
          </w:p>
        </w:tc>
        <w:tc>
          <w:tcPr>
            <w:tcW w:w="1122" w:type="dxa"/>
          </w:tcPr>
          <w:p w:rsidR="00CE1825" w:rsidRPr="00C028AE" w:rsidRDefault="00820772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15</w:t>
            </w:r>
          </w:p>
        </w:tc>
      </w:tr>
      <w:tr w:rsidR="00DB6147" w:rsidRPr="00C028AE" w:rsidTr="00DB6147">
        <w:trPr>
          <w:trHeight w:val="232"/>
        </w:trPr>
        <w:tc>
          <w:tcPr>
            <w:tcW w:w="537" w:type="dxa"/>
          </w:tcPr>
          <w:p w:rsidR="00DB6147" w:rsidRPr="00C028AE" w:rsidRDefault="00DB6147" w:rsidP="00972E31">
            <w:pPr>
              <w:jc w:val="center"/>
            </w:pPr>
          </w:p>
        </w:tc>
        <w:tc>
          <w:tcPr>
            <w:tcW w:w="693" w:type="dxa"/>
          </w:tcPr>
          <w:p w:rsidR="00DB6147" w:rsidRPr="00C028AE" w:rsidRDefault="00DB6147" w:rsidP="00972E31">
            <w:pPr>
              <w:jc w:val="center"/>
            </w:pPr>
          </w:p>
        </w:tc>
        <w:tc>
          <w:tcPr>
            <w:tcW w:w="8238" w:type="dxa"/>
          </w:tcPr>
          <w:p w:rsidR="00DB6147" w:rsidRPr="00C028AE" w:rsidRDefault="00DB6147" w:rsidP="00DB6147">
            <w:pPr>
              <w:jc w:val="both"/>
            </w:pPr>
          </w:p>
        </w:tc>
        <w:tc>
          <w:tcPr>
            <w:tcW w:w="1122" w:type="dxa"/>
          </w:tcPr>
          <w:p w:rsidR="00DB6147" w:rsidRPr="00C028AE" w:rsidRDefault="00DB6147" w:rsidP="00972E31">
            <w:pPr>
              <w:jc w:val="center"/>
            </w:pPr>
          </w:p>
        </w:tc>
      </w:tr>
      <w:tr w:rsidR="00CE1825" w:rsidRPr="00C028AE" w:rsidTr="00DB6147">
        <w:trPr>
          <w:trHeight w:val="232"/>
        </w:trPr>
        <w:tc>
          <w:tcPr>
            <w:tcW w:w="537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8" w:type="dxa"/>
          </w:tcPr>
          <w:p w:rsidR="00CE1825" w:rsidRPr="00C028AE" w:rsidRDefault="00070827" w:rsidP="00DB6147">
            <w:pPr>
              <w:jc w:val="both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The data given below represent a continuous response to a pulse input into a closed vessel which is o be used as a chemical reactor. Calculate the mean residence time of fluid in the vessel and tabulate and construct the E curve</w:t>
            </w:r>
            <w:r w:rsidR="00DB6147" w:rsidRPr="00C028AE">
              <w:rPr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062"/>
              <w:gridCol w:w="336"/>
              <w:gridCol w:w="33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751674" w:rsidRPr="00C028AE" w:rsidTr="00751674"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t(min)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35</w:t>
                  </w:r>
                </w:p>
              </w:tc>
            </w:tr>
            <w:tr w:rsidR="00751674" w:rsidRPr="00C028AE" w:rsidTr="00751674"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Cpulse, g/l (tracer output concentration)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51674" w:rsidRPr="00C028AE" w:rsidRDefault="00751674" w:rsidP="00DB6147">
                  <w:pPr>
                    <w:jc w:val="both"/>
                    <w:rPr>
                      <w:sz w:val="24"/>
                      <w:szCs w:val="24"/>
                    </w:rPr>
                  </w:pPr>
                  <w:r w:rsidRPr="00C028AE"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070827" w:rsidRPr="00C028AE" w:rsidRDefault="00070827" w:rsidP="00DB61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CE1825" w:rsidRPr="00C028AE" w:rsidRDefault="00751674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15</w:t>
            </w:r>
          </w:p>
        </w:tc>
      </w:tr>
      <w:tr w:rsidR="005133D7" w:rsidRPr="00C028AE" w:rsidTr="00751674">
        <w:trPr>
          <w:trHeight w:val="444"/>
        </w:trPr>
        <w:tc>
          <w:tcPr>
            <w:tcW w:w="10590" w:type="dxa"/>
            <w:gridSpan w:val="4"/>
          </w:tcPr>
          <w:p w:rsidR="005133D7" w:rsidRPr="00C028AE" w:rsidRDefault="005133D7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(OR)</w:t>
            </w:r>
          </w:p>
        </w:tc>
      </w:tr>
      <w:tr w:rsidR="00CE1825" w:rsidRPr="00C028AE" w:rsidTr="00DB6147">
        <w:trPr>
          <w:trHeight w:val="234"/>
        </w:trPr>
        <w:tc>
          <w:tcPr>
            <w:tcW w:w="537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8" w:type="dxa"/>
          </w:tcPr>
          <w:p w:rsidR="00CE1825" w:rsidRPr="00C028AE" w:rsidRDefault="004720BE" w:rsidP="00DB6147">
            <w:pPr>
              <w:jc w:val="both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Derive an equation for a first order reaction, using the segregation model if the RTD is equivalent to an ideal PFR. Compare the conversion with that of design equations</w:t>
            </w:r>
          </w:p>
        </w:tc>
        <w:tc>
          <w:tcPr>
            <w:tcW w:w="1122" w:type="dxa"/>
          </w:tcPr>
          <w:p w:rsidR="00CE1825" w:rsidRPr="00C028AE" w:rsidRDefault="004720BE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15</w:t>
            </w:r>
          </w:p>
        </w:tc>
      </w:tr>
      <w:tr w:rsidR="00DB6147" w:rsidRPr="00C028AE" w:rsidTr="00DB6147">
        <w:trPr>
          <w:trHeight w:val="226"/>
        </w:trPr>
        <w:tc>
          <w:tcPr>
            <w:tcW w:w="537" w:type="dxa"/>
          </w:tcPr>
          <w:p w:rsidR="00DB6147" w:rsidRPr="00C028AE" w:rsidRDefault="00DB6147" w:rsidP="00972E31">
            <w:pPr>
              <w:jc w:val="center"/>
            </w:pPr>
          </w:p>
        </w:tc>
        <w:tc>
          <w:tcPr>
            <w:tcW w:w="693" w:type="dxa"/>
          </w:tcPr>
          <w:p w:rsidR="00DB6147" w:rsidRPr="00C028AE" w:rsidRDefault="00DB6147" w:rsidP="00972E31">
            <w:pPr>
              <w:jc w:val="center"/>
            </w:pPr>
          </w:p>
        </w:tc>
        <w:tc>
          <w:tcPr>
            <w:tcW w:w="8238" w:type="dxa"/>
          </w:tcPr>
          <w:p w:rsidR="00DB6147" w:rsidRPr="00C028AE" w:rsidRDefault="00DB6147" w:rsidP="00DB6147">
            <w:pPr>
              <w:jc w:val="both"/>
            </w:pPr>
          </w:p>
        </w:tc>
        <w:tc>
          <w:tcPr>
            <w:tcW w:w="1122" w:type="dxa"/>
          </w:tcPr>
          <w:p w:rsidR="00DB6147" w:rsidRPr="00C028AE" w:rsidRDefault="00DB6147" w:rsidP="00972E31">
            <w:pPr>
              <w:jc w:val="center"/>
            </w:pPr>
          </w:p>
        </w:tc>
      </w:tr>
      <w:tr w:rsidR="00CE1825" w:rsidRPr="00C028AE" w:rsidTr="00DB6147">
        <w:trPr>
          <w:trHeight w:val="226"/>
        </w:trPr>
        <w:tc>
          <w:tcPr>
            <w:tcW w:w="537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E1825" w:rsidRPr="00C028AE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8" w:type="dxa"/>
          </w:tcPr>
          <w:p w:rsidR="000D691F" w:rsidRPr="00C028AE" w:rsidRDefault="000D691F" w:rsidP="00DB6147">
            <w:pPr>
              <w:jc w:val="both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 xml:space="preserve">Derive the Michaelis –Menton equation for a single substrate reaction catalyzed enzyme?   </w:t>
            </w:r>
          </w:p>
          <w:p w:rsidR="000D691F" w:rsidRPr="00C028AE" w:rsidRDefault="00DB6147" w:rsidP="00DB6147">
            <w:pPr>
              <w:jc w:val="both"/>
            </w:pPr>
            <w:r w:rsidRPr="00C028AE">
              <w:t xml:space="preserve">a) </w:t>
            </w:r>
            <w:r w:rsidR="000D691F" w:rsidRPr="00C028AE">
              <w:t>Michaelis</w:t>
            </w:r>
            <w:r w:rsidR="00DE6BA8" w:rsidRPr="00C028AE">
              <w:t xml:space="preserve"> </w:t>
            </w:r>
            <w:r w:rsidR="000D691F" w:rsidRPr="00C028AE">
              <w:t>Menton Approach</w:t>
            </w:r>
            <w:r w:rsidRPr="00C028AE">
              <w:t>.</w:t>
            </w:r>
          </w:p>
          <w:p w:rsidR="00CE1825" w:rsidRPr="00C028AE" w:rsidRDefault="00DB6147" w:rsidP="00DB6147">
            <w:pPr>
              <w:jc w:val="both"/>
            </w:pPr>
            <w:r w:rsidRPr="00C028AE">
              <w:t xml:space="preserve">b) </w:t>
            </w:r>
            <w:r w:rsidR="000D691F" w:rsidRPr="00C028AE">
              <w:t>Briggs Haldane Approach</w:t>
            </w:r>
            <w:r w:rsidRPr="00C028AE">
              <w:t>.</w:t>
            </w:r>
          </w:p>
        </w:tc>
        <w:tc>
          <w:tcPr>
            <w:tcW w:w="1122" w:type="dxa"/>
          </w:tcPr>
          <w:p w:rsidR="00CE1825" w:rsidRPr="00C028AE" w:rsidRDefault="00C742C8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15</w:t>
            </w:r>
          </w:p>
        </w:tc>
      </w:tr>
      <w:tr w:rsidR="005133D7" w:rsidRPr="00C028AE" w:rsidTr="00DB6147">
        <w:trPr>
          <w:trHeight w:val="161"/>
        </w:trPr>
        <w:tc>
          <w:tcPr>
            <w:tcW w:w="10590" w:type="dxa"/>
            <w:gridSpan w:val="4"/>
          </w:tcPr>
          <w:p w:rsidR="005133D7" w:rsidRPr="00C028AE" w:rsidRDefault="005133D7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(OR)</w:t>
            </w:r>
          </w:p>
        </w:tc>
      </w:tr>
      <w:tr w:rsidR="00477F62" w:rsidRPr="00C028AE" w:rsidTr="00DB6147">
        <w:trPr>
          <w:trHeight w:val="323"/>
        </w:trPr>
        <w:tc>
          <w:tcPr>
            <w:tcW w:w="537" w:type="dxa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8" w:type="dxa"/>
          </w:tcPr>
          <w:p w:rsidR="00477F62" w:rsidRPr="00C028AE" w:rsidRDefault="00477F62" w:rsidP="00282249">
            <w:pPr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Derive the expression for Toxic compound Inhibition models for enzymes</w:t>
            </w:r>
          </w:p>
        </w:tc>
        <w:tc>
          <w:tcPr>
            <w:tcW w:w="1122" w:type="dxa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15</w:t>
            </w:r>
          </w:p>
        </w:tc>
      </w:tr>
      <w:tr w:rsidR="00DB6147" w:rsidRPr="00C028AE" w:rsidTr="00DB6147">
        <w:trPr>
          <w:trHeight w:val="260"/>
        </w:trPr>
        <w:tc>
          <w:tcPr>
            <w:tcW w:w="537" w:type="dxa"/>
          </w:tcPr>
          <w:p w:rsidR="00DB6147" w:rsidRPr="00C028AE" w:rsidRDefault="00DB6147" w:rsidP="00972E31">
            <w:pPr>
              <w:jc w:val="center"/>
            </w:pPr>
          </w:p>
        </w:tc>
        <w:tc>
          <w:tcPr>
            <w:tcW w:w="693" w:type="dxa"/>
          </w:tcPr>
          <w:p w:rsidR="00DB6147" w:rsidRPr="00C028AE" w:rsidRDefault="00DB6147" w:rsidP="00972E31">
            <w:pPr>
              <w:jc w:val="center"/>
            </w:pPr>
          </w:p>
        </w:tc>
        <w:tc>
          <w:tcPr>
            <w:tcW w:w="8238" w:type="dxa"/>
          </w:tcPr>
          <w:p w:rsidR="00DB6147" w:rsidRPr="00C028AE" w:rsidRDefault="00DB6147" w:rsidP="00972E31">
            <w:pPr>
              <w:rPr>
                <w:lang w:bidi="hi-IN"/>
              </w:rPr>
            </w:pPr>
          </w:p>
        </w:tc>
        <w:tc>
          <w:tcPr>
            <w:tcW w:w="1122" w:type="dxa"/>
          </w:tcPr>
          <w:p w:rsidR="00DB6147" w:rsidRPr="00C028AE" w:rsidRDefault="00DB6147" w:rsidP="00972E31">
            <w:pPr>
              <w:jc w:val="center"/>
            </w:pPr>
          </w:p>
        </w:tc>
      </w:tr>
      <w:tr w:rsidR="00477F62" w:rsidRPr="00C028AE" w:rsidTr="00DB6147">
        <w:trPr>
          <w:trHeight w:val="260"/>
        </w:trPr>
        <w:tc>
          <w:tcPr>
            <w:tcW w:w="537" w:type="dxa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8" w:type="dxa"/>
          </w:tcPr>
          <w:p w:rsidR="00477F62" w:rsidRPr="00C028AE" w:rsidRDefault="004720BE" w:rsidP="00972E31">
            <w:pPr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  <w:lang w:bidi="hi-IN"/>
              </w:rPr>
              <w:t>Explain</w:t>
            </w:r>
            <w:r w:rsidR="00477F62" w:rsidRPr="00C028AE">
              <w:rPr>
                <w:sz w:val="24"/>
                <w:szCs w:val="24"/>
                <w:lang w:bidi="hi-IN"/>
              </w:rPr>
              <w:t xml:space="preserve"> the principle and design of </w:t>
            </w:r>
            <w:r w:rsidR="00477F62" w:rsidRPr="00C028AE">
              <w:rPr>
                <w:rFonts w:eastAsia="Calibri"/>
                <w:sz w:val="24"/>
                <w:szCs w:val="24"/>
                <w:lang w:bidi="hi-IN"/>
              </w:rPr>
              <w:t>Amperometric biosensors</w:t>
            </w:r>
            <w:r w:rsidR="00477F62" w:rsidRPr="00C028AE">
              <w:rPr>
                <w:sz w:val="24"/>
                <w:szCs w:val="24"/>
                <w:lang w:bidi="hi-IN"/>
              </w:rPr>
              <w:t>?</w:t>
            </w:r>
          </w:p>
        </w:tc>
        <w:tc>
          <w:tcPr>
            <w:tcW w:w="1122" w:type="dxa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15</w:t>
            </w:r>
          </w:p>
        </w:tc>
      </w:tr>
      <w:tr w:rsidR="00477F62" w:rsidRPr="00C028AE" w:rsidTr="00DB6147">
        <w:trPr>
          <w:trHeight w:val="71"/>
        </w:trPr>
        <w:tc>
          <w:tcPr>
            <w:tcW w:w="10590" w:type="dxa"/>
            <w:gridSpan w:val="4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(OR)</w:t>
            </w:r>
          </w:p>
        </w:tc>
      </w:tr>
      <w:tr w:rsidR="00477F62" w:rsidRPr="00C028AE" w:rsidTr="00DB6147">
        <w:trPr>
          <w:trHeight w:val="216"/>
        </w:trPr>
        <w:tc>
          <w:tcPr>
            <w:tcW w:w="537" w:type="dxa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38" w:type="dxa"/>
          </w:tcPr>
          <w:p w:rsidR="00477F62" w:rsidRPr="00C028AE" w:rsidRDefault="00477F62" w:rsidP="00282249">
            <w:pPr>
              <w:jc w:val="both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  <w:lang w:bidi="hi-IN"/>
              </w:rPr>
              <w:t>Describe the Physical and Chemical techniques used in immobilization of enzymes?</w:t>
            </w:r>
          </w:p>
        </w:tc>
        <w:tc>
          <w:tcPr>
            <w:tcW w:w="1122" w:type="dxa"/>
          </w:tcPr>
          <w:p w:rsidR="00477F62" w:rsidRPr="00C028AE" w:rsidRDefault="00477F62" w:rsidP="00972E31">
            <w:pPr>
              <w:jc w:val="center"/>
              <w:rPr>
                <w:sz w:val="24"/>
                <w:szCs w:val="24"/>
              </w:rPr>
            </w:pPr>
            <w:r w:rsidRPr="00C028AE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DB614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6B79"/>
    <w:multiLevelType w:val="hybridMultilevel"/>
    <w:tmpl w:val="143CBA80"/>
    <w:lvl w:ilvl="0" w:tplc="31E0B8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01E"/>
    <w:rsid w:val="00061821"/>
    <w:rsid w:val="00070827"/>
    <w:rsid w:val="00093EA1"/>
    <w:rsid w:val="000D691F"/>
    <w:rsid w:val="000F3EFE"/>
    <w:rsid w:val="0013725F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3714C"/>
    <w:rsid w:val="0046314C"/>
    <w:rsid w:val="0046787F"/>
    <w:rsid w:val="004720BE"/>
    <w:rsid w:val="00477F62"/>
    <w:rsid w:val="00501F18"/>
    <w:rsid w:val="0050571C"/>
    <w:rsid w:val="005133D7"/>
    <w:rsid w:val="00545D1C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362AF"/>
    <w:rsid w:val="00751674"/>
    <w:rsid w:val="007F77F4"/>
    <w:rsid w:val="00802202"/>
    <w:rsid w:val="00820772"/>
    <w:rsid w:val="0082379D"/>
    <w:rsid w:val="00852962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00919"/>
    <w:rsid w:val="00A523DF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C4D18"/>
    <w:rsid w:val="00BD6F21"/>
    <w:rsid w:val="00BE1EDB"/>
    <w:rsid w:val="00BF016C"/>
    <w:rsid w:val="00C028AE"/>
    <w:rsid w:val="00C3743D"/>
    <w:rsid w:val="00C742C8"/>
    <w:rsid w:val="00C95F18"/>
    <w:rsid w:val="00CB7A50"/>
    <w:rsid w:val="00CE1825"/>
    <w:rsid w:val="00CE5503"/>
    <w:rsid w:val="00D1548D"/>
    <w:rsid w:val="00D62341"/>
    <w:rsid w:val="00D64FF9"/>
    <w:rsid w:val="00D76503"/>
    <w:rsid w:val="00D94D54"/>
    <w:rsid w:val="00DB6147"/>
    <w:rsid w:val="00DD556C"/>
    <w:rsid w:val="00DE6BA8"/>
    <w:rsid w:val="00E51765"/>
    <w:rsid w:val="00E70A47"/>
    <w:rsid w:val="00E824B7"/>
    <w:rsid w:val="00E9586C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3C344-CBFB-4D35-A7B7-D7D82F66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2016-09-22T05:18:00Z</cp:lastPrinted>
  <dcterms:created xsi:type="dcterms:W3CDTF">2018-09-06T07:04:00Z</dcterms:created>
  <dcterms:modified xsi:type="dcterms:W3CDTF">2018-11-12T06:13:00Z</dcterms:modified>
</cp:coreProperties>
</file>